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CE8" w14:textId="77777777" w:rsidR="002B631F" w:rsidRPr="000F766C" w:rsidRDefault="002B631F" w:rsidP="000F766C">
      <w:pPr>
        <w:spacing w:after="0"/>
        <w:jc w:val="center"/>
        <w:rPr>
          <w:b/>
          <w:bCs/>
          <w:sz w:val="28"/>
          <w:szCs w:val="28"/>
          <w:shd w:val="clear" w:color="auto" w:fill="FFFFFF"/>
        </w:rPr>
      </w:pPr>
    </w:p>
    <w:p w14:paraId="12209648" w14:textId="42C0D425" w:rsidR="00BB57E8" w:rsidRDefault="009055F8" w:rsidP="00BB57E8">
      <w:pPr>
        <w:jc w:val="center"/>
        <w:rPr>
          <w:rFonts w:cs="Calibri"/>
          <w:b/>
          <w:bCs/>
          <w:sz w:val="28"/>
          <w:szCs w:val="28"/>
        </w:rPr>
      </w:pPr>
      <w:r w:rsidRPr="009055F8">
        <w:rPr>
          <w:rFonts w:cs="Calibri"/>
          <w:b/>
          <w:bCs/>
          <w:sz w:val="28"/>
          <w:szCs w:val="28"/>
        </w:rPr>
        <w:t>Uwierz w Mikołaja… bo on wierzy w Ciebie!</w:t>
      </w:r>
      <w:r>
        <w:rPr>
          <w:rFonts w:cs="Calibri"/>
          <w:b/>
          <w:bCs/>
          <w:sz w:val="28"/>
          <w:szCs w:val="28"/>
        </w:rPr>
        <w:t xml:space="preserve"> Zobacz nowy zwiastun kontynuacji świątecznego hitu</w:t>
      </w:r>
    </w:p>
    <w:p w14:paraId="1E021D14" w14:textId="77777777" w:rsidR="009055F8" w:rsidRDefault="009055F8" w:rsidP="003C5CFC">
      <w:pPr>
        <w:jc w:val="both"/>
        <w:rPr>
          <w:rFonts w:cs="Calibri"/>
          <w:b/>
          <w:bCs/>
          <w:sz w:val="24"/>
          <w:szCs w:val="24"/>
        </w:rPr>
      </w:pPr>
    </w:p>
    <w:p w14:paraId="31E4B664" w14:textId="19462716" w:rsidR="009055F8" w:rsidRPr="00F93E79" w:rsidRDefault="00F93E79" w:rsidP="009055F8">
      <w:pPr>
        <w:jc w:val="both"/>
        <w:rPr>
          <w:rFonts w:cs="Calibri"/>
          <w:b/>
          <w:bCs/>
          <w:sz w:val="24"/>
          <w:szCs w:val="24"/>
        </w:rPr>
      </w:pPr>
      <w:r w:rsidRPr="00F93E79">
        <w:rPr>
          <w:rFonts w:cs="Calibri"/>
          <w:b/>
          <w:bCs/>
          <w:sz w:val="24"/>
          <w:szCs w:val="24"/>
        </w:rPr>
        <w:t>Gotowi</w:t>
      </w:r>
      <w:r w:rsidR="004A5979" w:rsidRPr="00F93E79">
        <w:rPr>
          <w:rFonts w:cs="Calibri"/>
          <w:b/>
          <w:bCs/>
          <w:sz w:val="24"/>
          <w:szCs w:val="24"/>
        </w:rPr>
        <w:t xml:space="preserve"> na jeszcze więcej magii, śmiechu i wzruszeń</w:t>
      </w:r>
      <w:r w:rsidRPr="00F93E79">
        <w:rPr>
          <w:rFonts w:cs="Calibri"/>
          <w:b/>
          <w:bCs/>
          <w:sz w:val="24"/>
          <w:szCs w:val="24"/>
        </w:rPr>
        <w:t>? Już</w:t>
      </w:r>
      <w:r w:rsidR="004A5979" w:rsidRPr="00F93E79">
        <w:rPr>
          <w:rFonts w:cs="Calibri"/>
          <w:b/>
          <w:bCs/>
          <w:sz w:val="24"/>
          <w:szCs w:val="24"/>
        </w:rPr>
        <w:t xml:space="preserve"> </w:t>
      </w:r>
      <w:r w:rsidRPr="00F93E79">
        <w:rPr>
          <w:rFonts w:cs="Calibri"/>
          <w:b/>
          <w:bCs/>
          <w:sz w:val="24"/>
          <w:szCs w:val="24"/>
        </w:rPr>
        <w:t xml:space="preserve">7 listopada na ekrany kin w całej Polsce trafi kontynuacja uwielbianego przez widzów hitu, czyli film „Uwierz w Mikołaja 2”. </w:t>
      </w:r>
      <w:r>
        <w:rPr>
          <w:rFonts w:cs="Calibri"/>
          <w:b/>
          <w:bCs/>
          <w:sz w:val="24"/>
          <w:szCs w:val="24"/>
        </w:rPr>
        <w:t>W</w:t>
      </w:r>
      <w:r w:rsidRPr="00F93E79">
        <w:rPr>
          <w:rFonts w:cs="Calibri"/>
          <w:b/>
          <w:bCs/>
          <w:sz w:val="24"/>
          <w:szCs w:val="24"/>
        </w:rPr>
        <w:t xml:space="preserve">spółczesna opowieść wigilijna, która pokazuje, że magia świąt tkwi w drobnych gestach i że każdy – niezależnie od wieku – może odkryć swoją dobrą stronę. </w:t>
      </w:r>
      <w:r w:rsidR="009055F8" w:rsidRPr="00F93E79">
        <w:rPr>
          <w:rFonts w:cs="Calibri"/>
          <w:b/>
          <w:bCs/>
          <w:sz w:val="24"/>
          <w:szCs w:val="24"/>
        </w:rPr>
        <w:t>Dzisiaj prezentujemy nowy zwiastun filmu.</w:t>
      </w:r>
    </w:p>
    <w:p w14:paraId="402409E8" w14:textId="0C7FA806" w:rsidR="00F153DD" w:rsidRDefault="00B827A5" w:rsidP="009055F8">
      <w:pPr>
        <w:jc w:val="both"/>
        <w:rPr>
          <w:rFonts w:cs="Calibri"/>
          <w:b/>
          <w:bCs/>
          <w:sz w:val="24"/>
          <w:szCs w:val="24"/>
        </w:rPr>
      </w:pPr>
      <w:hyperlink r:id="rId7" w:history="1">
        <w:r w:rsidR="009055F8" w:rsidRPr="00B827A5">
          <w:rPr>
            <w:rStyle w:val="Hipercze"/>
            <w:rFonts w:ascii="Segoe UI Emoji" w:hAnsi="Segoe UI Emoji" w:cs="Segoe UI Emoji"/>
            <w:b/>
            <w:bCs/>
            <w:sz w:val="24"/>
            <w:szCs w:val="24"/>
          </w:rPr>
          <w:t>🎬</w:t>
        </w:r>
        <w:r w:rsidR="009055F8" w:rsidRPr="00B827A5">
          <w:rPr>
            <w:rStyle w:val="Hipercze"/>
            <w:rFonts w:cs="Calibri"/>
            <w:b/>
            <w:bCs/>
            <w:sz w:val="24"/>
            <w:szCs w:val="24"/>
          </w:rPr>
          <w:t xml:space="preserve"> ZOBACZ WIDEO</w:t>
        </w:r>
      </w:hyperlink>
    </w:p>
    <w:p w14:paraId="41B7B69D" w14:textId="1FD6ADB3" w:rsidR="00710EB4" w:rsidRDefault="00D51C9D" w:rsidP="00D51C9D">
      <w:pPr>
        <w:jc w:val="both"/>
        <w:rPr>
          <w:rFonts w:cs="Calibri"/>
          <w:sz w:val="24"/>
          <w:szCs w:val="24"/>
        </w:rPr>
      </w:pPr>
      <w:r w:rsidRPr="00D51C9D">
        <w:rPr>
          <w:rFonts w:cs="Calibri"/>
          <w:sz w:val="24"/>
          <w:szCs w:val="24"/>
        </w:rPr>
        <w:t xml:space="preserve">Święta bez niespodzianek? Niemożliwe! Czym tym razem zaskoczą widzów ulubieni bohaterowie? </w:t>
      </w:r>
      <w:r w:rsidRPr="003C5CFC">
        <w:rPr>
          <w:rFonts w:cs="Calibri"/>
          <w:sz w:val="24"/>
          <w:szCs w:val="24"/>
        </w:rPr>
        <w:t>Tuż przed świętami Ania z Robertem biorą ślub i wyjeżdżają w krótką podróż poślubną. Zosia zostaje na weekend pod opieką babci Sabinki. Gdy seniorka trafia nagle do szpitala, mała wyrusza na drugi koniec Polski, by odnaleźć prawdziwego świętego Mikołaja – pewna, że tylko on może jej babcię uratować. Z kolei zła macocha Aldona marzy o karierze telewizyjnej gwiazdy – i jest gotowa na wszystko, by dopiąć celu. Tymczasem w Domu Seniora „Happy End” zjawia się nowy pensjonariusz – tajemniczy Aleksander…</w:t>
      </w:r>
    </w:p>
    <w:p w14:paraId="13B0E05C" w14:textId="6417D3E5" w:rsidR="003125E4" w:rsidRDefault="00F16C73" w:rsidP="00F16C73">
      <w:pPr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3BEFD532" wp14:editId="3628AB0D">
            <wp:extent cx="2765913" cy="3968750"/>
            <wp:effectExtent l="0" t="0" r="0" b="0"/>
            <wp:docPr id="102197679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42" cy="39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7172" w14:textId="77777777" w:rsidR="00ED40BB" w:rsidRDefault="005813A6" w:rsidP="00710EB4">
      <w:pPr>
        <w:jc w:val="both"/>
        <w:rPr>
          <w:rFonts w:cs="Calibri"/>
          <w:sz w:val="24"/>
          <w:szCs w:val="24"/>
        </w:rPr>
      </w:pPr>
      <w:r w:rsidRPr="00710EB4">
        <w:rPr>
          <w:rFonts w:cs="Calibri"/>
          <w:sz w:val="24"/>
          <w:szCs w:val="24"/>
        </w:rPr>
        <w:lastRenderedPageBreak/>
        <w:t>„Uwierz w Mikołaja 2”</w:t>
      </w:r>
      <w:r w:rsidR="003F51CD">
        <w:rPr>
          <w:rFonts w:cs="Calibri"/>
          <w:b/>
          <w:bCs/>
          <w:sz w:val="24"/>
          <w:szCs w:val="24"/>
        </w:rPr>
        <w:t xml:space="preserve"> </w:t>
      </w:r>
      <w:r w:rsidR="003F51CD" w:rsidRPr="003F51CD">
        <w:rPr>
          <w:rFonts w:cs="Calibri"/>
          <w:sz w:val="24"/>
          <w:szCs w:val="24"/>
        </w:rPr>
        <w:t>to</w:t>
      </w:r>
      <w:r w:rsidRPr="005813A6">
        <w:rPr>
          <w:rFonts w:cs="Calibri"/>
          <w:sz w:val="24"/>
          <w:szCs w:val="24"/>
        </w:rPr>
        <w:t xml:space="preserve"> pełna emocji opowieść, w której wzruszenie przeplata się z humorem, a ciepło z refleksją</w:t>
      </w:r>
      <w:r>
        <w:rPr>
          <w:rFonts w:cs="Calibri"/>
          <w:sz w:val="24"/>
          <w:szCs w:val="24"/>
        </w:rPr>
        <w:t xml:space="preserve">, </w:t>
      </w:r>
      <w:r w:rsidRPr="005813A6">
        <w:rPr>
          <w:rFonts w:cs="Calibri"/>
          <w:sz w:val="24"/>
          <w:szCs w:val="24"/>
        </w:rPr>
        <w:t>tworząc wyjątkową propozycję dla widzów w każdym wieku.</w:t>
      </w:r>
      <w:r w:rsidR="003F51CD">
        <w:rPr>
          <w:rFonts w:cs="Calibri"/>
          <w:sz w:val="24"/>
          <w:szCs w:val="24"/>
        </w:rPr>
        <w:t xml:space="preserve"> </w:t>
      </w:r>
    </w:p>
    <w:p w14:paraId="3A7D0DA3" w14:textId="53292000" w:rsidR="00710EB4" w:rsidRPr="00710EB4" w:rsidRDefault="00710EB4" w:rsidP="00710EB4">
      <w:pPr>
        <w:jc w:val="both"/>
        <w:rPr>
          <w:rFonts w:cs="Calibri"/>
          <w:sz w:val="24"/>
          <w:szCs w:val="24"/>
        </w:rPr>
      </w:pPr>
      <w:r w:rsidRPr="00710EB4">
        <w:rPr>
          <w:rFonts w:cs="Calibri"/>
          <w:sz w:val="24"/>
          <w:szCs w:val="24"/>
        </w:rPr>
        <w:t>Tłem historii ponownie będzie</w:t>
      </w:r>
      <w:r w:rsidRPr="00710EB4">
        <w:rPr>
          <w:rFonts w:cs="Calibri"/>
          <w:b/>
          <w:bCs/>
          <w:sz w:val="24"/>
          <w:szCs w:val="24"/>
        </w:rPr>
        <w:t> </w:t>
      </w:r>
      <w:r w:rsidRPr="00710EB4">
        <w:rPr>
          <w:rFonts w:cs="Calibri"/>
          <w:sz w:val="24"/>
          <w:szCs w:val="24"/>
        </w:rPr>
        <w:t>Bielsko-Biała.</w:t>
      </w:r>
      <w:r>
        <w:rPr>
          <w:rFonts w:cs="Calibri"/>
          <w:b/>
          <w:bCs/>
          <w:sz w:val="24"/>
          <w:szCs w:val="24"/>
        </w:rPr>
        <w:t xml:space="preserve"> </w:t>
      </w:r>
      <w:r w:rsidRPr="00710EB4">
        <w:rPr>
          <w:rFonts w:cs="Calibri"/>
          <w:sz w:val="24"/>
          <w:szCs w:val="24"/>
        </w:rPr>
        <w:t>W filmie zobaczymy m. in. Dworzec Bielsko-Biała Główna, Rynek, kolej gondolową na Szyndzielnię, Schronisko na Szyndzielni, okolice Ratusza, most z sercami między Bielskiem a Białą, okolice Milówki, Szczyrk oraz Skrzyczne.</w:t>
      </w:r>
    </w:p>
    <w:p w14:paraId="63A1350D" w14:textId="32CE4AC7" w:rsidR="00710EB4" w:rsidRDefault="00710EB4" w:rsidP="00D51C9D">
      <w:pPr>
        <w:jc w:val="both"/>
        <w:rPr>
          <w:rFonts w:cs="Calibri"/>
          <w:sz w:val="24"/>
          <w:szCs w:val="24"/>
        </w:rPr>
      </w:pPr>
      <w:bookmarkStart w:id="0" w:name="x__Hlk188444676"/>
      <w:r w:rsidRPr="00710EB4">
        <w:rPr>
          <w:rFonts w:cs="Calibri"/>
          <w:sz w:val="24"/>
          <w:szCs w:val="24"/>
        </w:rPr>
        <w:t>–</w:t>
      </w:r>
      <w:r>
        <w:rPr>
          <w:rFonts w:cs="Calibri"/>
          <w:i/>
          <w:iCs/>
          <w:sz w:val="24"/>
          <w:szCs w:val="24"/>
        </w:rPr>
        <w:t xml:space="preserve"> </w:t>
      </w:r>
      <w:r w:rsidRPr="00710EB4">
        <w:rPr>
          <w:rFonts w:cs="Calibri"/>
          <w:sz w:val="24"/>
          <w:szCs w:val="24"/>
        </w:rPr>
        <w:t>Z radością wróciliśmy do Bielska-Białej, by kontynuować naszą świąteczną opowieść. Do miasta pełnego romantyzmu, zimowej magii i wyjątkowych, słynnych na całą Polskę, świątecznych iluminacji</w:t>
      </w:r>
      <w:bookmarkEnd w:id="0"/>
      <w:r w:rsidRPr="00710EB4">
        <w:rPr>
          <w:rFonts w:cs="Calibri"/>
          <w:sz w:val="24"/>
          <w:szCs w:val="24"/>
        </w:rPr>
        <w:t xml:space="preserve"> – mówi reżyserka filmu </w:t>
      </w:r>
      <w:r w:rsidRPr="00710EB4">
        <w:rPr>
          <w:rFonts w:cs="Calibri"/>
          <w:b/>
          <w:bCs/>
          <w:sz w:val="24"/>
          <w:szCs w:val="24"/>
        </w:rPr>
        <w:t xml:space="preserve">Anna </w:t>
      </w:r>
      <w:proofErr w:type="spellStart"/>
      <w:r w:rsidRPr="00710EB4">
        <w:rPr>
          <w:rFonts w:cs="Calibri"/>
          <w:b/>
          <w:bCs/>
          <w:sz w:val="24"/>
          <w:szCs w:val="24"/>
        </w:rPr>
        <w:t>Wieczur</w:t>
      </w:r>
      <w:proofErr w:type="spellEnd"/>
      <w:r w:rsidRPr="00710EB4">
        <w:rPr>
          <w:rFonts w:cs="Calibri"/>
          <w:sz w:val="24"/>
          <w:szCs w:val="24"/>
        </w:rPr>
        <w:t>.</w:t>
      </w:r>
    </w:p>
    <w:p w14:paraId="6967FE5B" w14:textId="77777777" w:rsidR="00710EB4" w:rsidRDefault="00710EB4" w:rsidP="00D51C9D">
      <w:pPr>
        <w:jc w:val="both"/>
        <w:rPr>
          <w:rFonts w:cs="Calibri"/>
          <w:sz w:val="24"/>
          <w:szCs w:val="24"/>
        </w:rPr>
      </w:pPr>
    </w:p>
    <w:p w14:paraId="714B1638" w14:textId="7D9BDA21" w:rsidR="00710EB4" w:rsidRPr="00710EB4" w:rsidRDefault="00710EB4" w:rsidP="00D51C9D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UWIELBIANY PRZEZ WIDZÓW </w:t>
      </w:r>
      <w:r w:rsidRPr="00710EB4">
        <w:rPr>
          <w:rFonts w:cs="Calibri"/>
          <w:b/>
          <w:bCs/>
          <w:sz w:val="24"/>
          <w:szCs w:val="24"/>
        </w:rPr>
        <w:t>HIT Z GWIAZDORSKĄ OBSADĄ</w:t>
      </w:r>
    </w:p>
    <w:p w14:paraId="3E556F16" w14:textId="79F3FA4F" w:rsidR="00FA1658" w:rsidRPr="00BA62C3" w:rsidRDefault="003125E4" w:rsidP="00BA62C3">
      <w:pPr>
        <w:jc w:val="both"/>
        <w:rPr>
          <w:rFonts w:cs="Calibri"/>
          <w:sz w:val="24"/>
          <w:szCs w:val="24"/>
        </w:rPr>
      </w:pPr>
      <w:r w:rsidRPr="00BB57E8">
        <w:rPr>
          <w:rFonts w:cs="Calibri"/>
          <w:sz w:val="24"/>
          <w:szCs w:val="24"/>
        </w:rPr>
        <w:t xml:space="preserve">Na </w:t>
      </w:r>
      <w:r w:rsidR="008F156C">
        <w:rPr>
          <w:rFonts w:cs="Calibri"/>
          <w:sz w:val="24"/>
          <w:szCs w:val="24"/>
        </w:rPr>
        <w:t xml:space="preserve">planie </w:t>
      </w:r>
      <w:r w:rsidR="00710EB4">
        <w:rPr>
          <w:rFonts w:cs="Calibri"/>
          <w:sz w:val="24"/>
          <w:szCs w:val="24"/>
        </w:rPr>
        <w:t xml:space="preserve">„Uwierz w Mikołaja 2” </w:t>
      </w:r>
      <w:r>
        <w:rPr>
          <w:rFonts w:cs="Calibri"/>
          <w:sz w:val="24"/>
          <w:szCs w:val="24"/>
        </w:rPr>
        <w:t xml:space="preserve">ponownie </w:t>
      </w:r>
      <w:r w:rsidR="008F156C">
        <w:rPr>
          <w:rFonts w:cs="Calibri"/>
          <w:sz w:val="24"/>
          <w:szCs w:val="24"/>
        </w:rPr>
        <w:t>spotkała</w:t>
      </w:r>
      <w:r>
        <w:rPr>
          <w:rFonts w:cs="Calibri"/>
          <w:sz w:val="24"/>
          <w:szCs w:val="24"/>
        </w:rPr>
        <w:t xml:space="preserve"> </w:t>
      </w:r>
      <w:r w:rsidR="008F156C">
        <w:rPr>
          <w:rFonts w:cs="Calibri"/>
          <w:sz w:val="24"/>
          <w:szCs w:val="24"/>
        </w:rPr>
        <w:t xml:space="preserve">się </w:t>
      </w:r>
      <w:r w:rsidR="00BA62C3" w:rsidRPr="00BA62C3">
        <w:rPr>
          <w:rFonts w:cs="Calibri"/>
          <w:sz w:val="24"/>
          <w:szCs w:val="24"/>
        </w:rPr>
        <w:t>wielopokoleniowa</w:t>
      </w:r>
      <w:r w:rsidR="00710EB4">
        <w:rPr>
          <w:rFonts w:cs="Calibri"/>
          <w:sz w:val="24"/>
          <w:szCs w:val="24"/>
        </w:rPr>
        <w:t xml:space="preserve"> </w:t>
      </w:r>
      <w:r w:rsidR="00BA62C3" w:rsidRPr="00BA62C3">
        <w:rPr>
          <w:rFonts w:cs="Calibri"/>
          <w:sz w:val="24"/>
          <w:szCs w:val="24"/>
        </w:rPr>
        <w:t xml:space="preserve">plejada </w:t>
      </w:r>
      <w:r w:rsidR="00BA62C3">
        <w:rPr>
          <w:rFonts w:cs="Calibri"/>
          <w:sz w:val="24"/>
          <w:szCs w:val="24"/>
        </w:rPr>
        <w:t>gwiazd polskiego kina</w:t>
      </w:r>
      <w:r w:rsidRPr="00BB57E8">
        <w:rPr>
          <w:rFonts w:cs="Calibri"/>
          <w:sz w:val="24"/>
          <w:szCs w:val="24"/>
        </w:rPr>
        <w:t xml:space="preserve">: </w:t>
      </w:r>
      <w:r w:rsidR="008F156C" w:rsidRPr="008F156C">
        <w:rPr>
          <w:rFonts w:cs="Calibri"/>
          <w:b/>
          <w:bCs/>
          <w:sz w:val="24"/>
          <w:szCs w:val="24"/>
        </w:rPr>
        <w:t xml:space="preserve">Dorota Kolak, Cezary Żak, Agnieszka </w:t>
      </w:r>
      <w:proofErr w:type="spellStart"/>
      <w:r w:rsidR="008F156C" w:rsidRPr="008F156C">
        <w:rPr>
          <w:rFonts w:cs="Calibri"/>
          <w:b/>
          <w:bCs/>
          <w:sz w:val="24"/>
          <w:szCs w:val="24"/>
        </w:rPr>
        <w:t>Więdłocha</w:t>
      </w:r>
      <w:proofErr w:type="spellEnd"/>
      <w:r w:rsidR="008F156C" w:rsidRPr="008F156C">
        <w:rPr>
          <w:rFonts w:cs="Calibri"/>
          <w:b/>
          <w:bCs/>
          <w:sz w:val="24"/>
          <w:szCs w:val="24"/>
        </w:rPr>
        <w:t xml:space="preserve">, Mateusz Janicki, Aleksandra Grabowska, Grzegorz </w:t>
      </w:r>
      <w:proofErr w:type="spellStart"/>
      <w:r w:rsidR="008F156C" w:rsidRPr="008F156C">
        <w:rPr>
          <w:rFonts w:cs="Calibri"/>
          <w:b/>
          <w:bCs/>
          <w:sz w:val="24"/>
          <w:szCs w:val="24"/>
        </w:rPr>
        <w:t>Daukszewicz</w:t>
      </w:r>
      <w:proofErr w:type="spellEnd"/>
      <w:r w:rsidR="008F156C" w:rsidRPr="008F156C">
        <w:rPr>
          <w:rFonts w:cs="Calibri"/>
          <w:b/>
          <w:bCs/>
          <w:sz w:val="24"/>
          <w:szCs w:val="24"/>
        </w:rPr>
        <w:t>, Teresa Lipowska, Marta Lipińska, Antoni Pawlicki, Michalina Sosna, Dorota Stalińska, Elżbieta Starostecka, Ewa Szykulska, Izabella Olejnik, Krystyna Tkacz</w:t>
      </w:r>
      <w:r>
        <w:rPr>
          <w:rFonts w:cs="Calibri"/>
          <w:sz w:val="24"/>
          <w:szCs w:val="24"/>
        </w:rPr>
        <w:t xml:space="preserve">. Do obsady dołączył </w:t>
      </w:r>
      <w:r w:rsidRPr="00BB57E8">
        <w:rPr>
          <w:rFonts w:cs="Calibri"/>
          <w:b/>
          <w:bCs/>
          <w:sz w:val="24"/>
          <w:szCs w:val="24"/>
        </w:rPr>
        <w:t>Olgierd Łukaszewicz</w:t>
      </w:r>
      <w:r>
        <w:rPr>
          <w:rFonts w:cs="Calibri"/>
          <w:sz w:val="24"/>
          <w:szCs w:val="24"/>
        </w:rPr>
        <w:t>, który wcielił się w nowego</w:t>
      </w:r>
      <w:r w:rsidRPr="00BB57E8">
        <w:rPr>
          <w:rFonts w:cs="Calibri"/>
          <w:sz w:val="24"/>
          <w:szCs w:val="24"/>
        </w:rPr>
        <w:t>, tajemnicz</w:t>
      </w:r>
      <w:r>
        <w:rPr>
          <w:rFonts w:cs="Calibri"/>
          <w:sz w:val="24"/>
          <w:szCs w:val="24"/>
        </w:rPr>
        <w:t>ego</w:t>
      </w:r>
      <w:r w:rsidRPr="00BB57E8">
        <w:rPr>
          <w:rFonts w:cs="Calibri"/>
          <w:sz w:val="24"/>
          <w:szCs w:val="24"/>
        </w:rPr>
        <w:t xml:space="preserve"> pensjonariusz</w:t>
      </w:r>
      <w:r>
        <w:rPr>
          <w:rFonts w:cs="Calibri"/>
          <w:sz w:val="24"/>
          <w:szCs w:val="24"/>
        </w:rPr>
        <w:t>a</w:t>
      </w:r>
      <w:r w:rsidRPr="00BB57E8">
        <w:rPr>
          <w:rFonts w:cs="Calibri"/>
          <w:sz w:val="24"/>
          <w:szCs w:val="24"/>
        </w:rPr>
        <w:t xml:space="preserve"> domu „Happy End</w:t>
      </w:r>
      <w:r w:rsidR="008F156C">
        <w:rPr>
          <w:rFonts w:cs="Calibri"/>
          <w:sz w:val="24"/>
          <w:szCs w:val="24"/>
        </w:rPr>
        <w:t xml:space="preserve">”. </w:t>
      </w:r>
      <w:r w:rsidR="00935A7C">
        <w:rPr>
          <w:rFonts w:cs="Calibri"/>
          <w:sz w:val="24"/>
          <w:szCs w:val="24"/>
        </w:rPr>
        <w:t>Na ekranie zobaczymy</w:t>
      </w:r>
      <w:r w:rsidR="008F156C">
        <w:rPr>
          <w:rFonts w:cs="Calibri"/>
          <w:sz w:val="24"/>
          <w:szCs w:val="24"/>
        </w:rPr>
        <w:t xml:space="preserve"> również</w:t>
      </w:r>
      <w:r w:rsidR="00936FDE">
        <w:rPr>
          <w:rFonts w:cs="Calibri"/>
          <w:sz w:val="24"/>
          <w:szCs w:val="24"/>
        </w:rPr>
        <w:t xml:space="preserve"> </w:t>
      </w:r>
      <w:r w:rsidR="00936FDE" w:rsidRPr="00936FDE">
        <w:rPr>
          <w:rFonts w:cs="Calibri"/>
          <w:b/>
          <w:bCs/>
          <w:sz w:val="24"/>
          <w:szCs w:val="24"/>
        </w:rPr>
        <w:t>Jadwigę Basińską</w:t>
      </w:r>
      <w:r w:rsidR="00936FDE">
        <w:rPr>
          <w:rFonts w:cs="Calibri"/>
          <w:sz w:val="24"/>
          <w:szCs w:val="24"/>
        </w:rPr>
        <w:t xml:space="preserve"> z grupy </w:t>
      </w:r>
      <w:r w:rsidR="00936FDE" w:rsidRPr="00936FDE">
        <w:rPr>
          <w:rFonts w:cs="Calibri"/>
          <w:b/>
          <w:bCs/>
          <w:sz w:val="24"/>
          <w:szCs w:val="24"/>
        </w:rPr>
        <w:t>Mumio</w:t>
      </w:r>
      <w:r w:rsidR="00936FDE">
        <w:rPr>
          <w:rFonts w:cs="Calibri"/>
          <w:sz w:val="24"/>
          <w:szCs w:val="24"/>
        </w:rPr>
        <w:t>,</w:t>
      </w:r>
      <w:r w:rsidR="008F156C">
        <w:rPr>
          <w:rFonts w:cs="Calibri"/>
          <w:sz w:val="24"/>
          <w:szCs w:val="24"/>
        </w:rPr>
        <w:t xml:space="preserve"> </w:t>
      </w:r>
      <w:r w:rsidRPr="00935A7C">
        <w:rPr>
          <w:rFonts w:cs="Calibri"/>
          <w:b/>
          <w:bCs/>
          <w:sz w:val="24"/>
          <w:szCs w:val="24"/>
        </w:rPr>
        <w:t xml:space="preserve">Mikołaja </w:t>
      </w:r>
      <w:proofErr w:type="spellStart"/>
      <w:r w:rsidRPr="00935A7C">
        <w:rPr>
          <w:rFonts w:cs="Calibri"/>
          <w:b/>
          <w:bCs/>
          <w:sz w:val="24"/>
          <w:szCs w:val="24"/>
        </w:rPr>
        <w:t>Roznerskiego</w:t>
      </w:r>
      <w:proofErr w:type="spellEnd"/>
      <w:r w:rsidR="00FA1658">
        <w:rPr>
          <w:rFonts w:cs="Calibri"/>
          <w:b/>
          <w:bCs/>
          <w:sz w:val="24"/>
          <w:szCs w:val="24"/>
        </w:rPr>
        <w:t xml:space="preserve"> </w:t>
      </w:r>
      <w:r w:rsidR="00FA1658" w:rsidRPr="00FA1658">
        <w:rPr>
          <w:rFonts w:cs="Calibri"/>
          <w:sz w:val="24"/>
          <w:szCs w:val="24"/>
        </w:rPr>
        <w:t xml:space="preserve">oraz </w:t>
      </w:r>
      <w:r w:rsidR="00FA1658">
        <w:rPr>
          <w:rFonts w:cs="Calibri"/>
          <w:b/>
          <w:bCs/>
          <w:sz w:val="24"/>
          <w:szCs w:val="24"/>
        </w:rPr>
        <w:t>Braci Golec</w:t>
      </w:r>
      <w:r w:rsidR="003F51CD">
        <w:rPr>
          <w:rFonts w:cs="Calibri"/>
          <w:b/>
          <w:bCs/>
          <w:sz w:val="24"/>
          <w:szCs w:val="24"/>
        </w:rPr>
        <w:t>.</w:t>
      </w:r>
      <w:r w:rsidR="00FA1658">
        <w:rPr>
          <w:rFonts w:cs="Calibri"/>
          <w:b/>
          <w:bCs/>
          <w:sz w:val="24"/>
          <w:szCs w:val="24"/>
        </w:rPr>
        <w:t xml:space="preserve"> </w:t>
      </w:r>
    </w:p>
    <w:p w14:paraId="4816C359" w14:textId="25A29FC2" w:rsidR="003125E4" w:rsidRDefault="00F16C73" w:rsidP="00D51C9D">
      <w:pPr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3D95FF5C" wp14:editId="62E63FC1">
            <wp:extent cx="5753100" cy="3232150"/>
            <wp:effectExtent l="0" t="0" r="0" b="6350"/>
            <wp:docPr id="24258845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6FA4" w14:textId="1698E2AF" w:rsidR="00F16C73" w:rsidRDefault="00BB57E8" w:rsidP="003C5CFC">
      <w:pPr>
        <w:jc w:val="both"/>
        <w:rPr>
          <w:rFonts w:cs="Calibri"/>
          <w:sz w:val="24"/>
          <w:szCs w:val="24"/>
        </w:rPr>
      </w:pPr>
      <w:r w:rsidRPr="00BB57E8">
        <w:rPr>
          <w:rFonts w:cs="Calibri"/>
          <w:sz w:val="24"/>
          <w:szCs w:val="24"/>
        </w:rPr>
        <w:t>Pierwsza część filmu, oparta na bestsellerowej powieści Magdaleny Witkiewicz</w:t>
      </w:r>
      <w:r w:rsidR="00FA1658">
        <w:rPr>
          <w:rFonts w:cs="Calibri"/>
          <w:sz w:val="24"/>
          <w:szCs w:val="24"/>
        </w:rPr>
        <w:t xml:space="preserve">, nie tylko </w:t>
      </w:r>
      <w:r w:rsidR="00935A7C">
        <w:rPr>
          <w:rFonts w:cs="Calibri"/>
          <w:sz w:val="24"/>
          <w:szCs w:val="24"/>
        </w:rPr>
        <w:t xml:space="preserve">przyciągnęła </w:t>
      </w:r>
      <w:r w:rsidR="00FA1658">
        <w:rPr>
          <w:rFonts w:cs="Calibri"/>
          <w:sz w:val="24"/>
          <w:szCs w:val="24"/>
        </w:rPr>
        <w:t>tłumy do kin, ale</w:t>
      </w:r>
      <w:r w:rsidR="00935A7C">
        <w:rPr>
          <w:rFonts w:cs="Calibri"/>
          <w:sz w:val="24"/>
          <w:szCs w:val="24"/>
        </w:rPr>
        <w:t xml:space="preserve"> święciła</w:t>
      </w:r>
      <w:r w:rsidR="00FA1658">
        <w:rPr>
          <w:rFonts w:cs="Calibri"/>
          <w:sz w:val="24"/>
          <w:szCs w:val="24"/>
        </w:rPr>
        <w:t xml:space="preserve"> również</w:t>
      </w:r>
      <w:r w:rsidR="00935A7C">
        <w:rPr>
          <w:rFonts w:cs="Calibri"/>
          <w:sz w:val="24"/>
          <w:szCs w:val="24"/>
        </w:rPr>
        <w:t xml:space="preserve"> triumfy na VOD oraz w telewizji. Na wielkim ekranie „Uwierz w Mikołaja” obejrzało</w:t>
      </w:r>
      <w:r w:rsidRPr="00BB57E8">
        <w:rPr>
          <w:rFonts w:cs="Calibri"/>
          <w:sz w:val="24"/>
          <w:szCs w:val="24"/>
        </w:rPr>
        <w:t xml:space="preserve"> </w:t>
      </w:r>
      <w:r w:rsidRPr="00BB57E8">
        <w:rPr>
          <w:rFonts w:cs="Calibri"/>
          <w:b/>
          <w:bCs/>
          <w:sz w:val="24"/>
          <w:szCs w:val="24"/>
        </w:rPr>
        <w:t>ponad 690 tysięcy widzów</w:t>
      </w:r>
      <w:r w:rsidR="00935A7C">
        <w:rPr>
          <w:rFonts w:cs="Calibri"/>
          <w:sz w:val="24"/>
          <w:szCs w:val="24"/>
        </w:rPr>
        <w:t>. Film</w:t>
      </w:r>
      <w:r w:rsidRPr="00BB57E8">
        <w:rPr>
          <w:rFonts w:cs="Calibri"/>
          <w:sz w:val="24"/>
          <w:szCs w:val="24"/>
        </w:rPr>
        <w:t xml:space="preserve"> </w:t>
      </w:r>
      <w:r w:rsidRPr="003C5CFC">
        <w:rPr>
          <w:rFonts w:cs="Calibri"/>
          <w:sz w:val="24"/>
          <w:szCs w:val="24"/>
        </w:rPr>
        <w:t xml:space="preserve">przez ponad 20 dni znajdował się w zestawieniu TOP 10 serwisu </w:t>
      </w:r>
      <w:proofErr w:type="spellStart"/>
      <w:r w:rsidRPr="003C5CFC">
        <w:rPr>
          <w:rFonts w:cs="Calibri"/>
          <w:sz w:val="24"/>
          <w:szCs w:val="24"/>
        </w:rPr>
        <w:t>Netflix</w:t>
      </w:r>
      <w:proofErr w:type="spellEnd"/>
      <w:r w:rsidRPr="003C5CFC">
        <w:rPr>
          <w:rFonts w:cs="Calibri"/>
          <w:sz w:val="24"/>
          <w:szCs w:val="24"/>
        </w:rPr>
        <w:t xml:space="preserve">, a </w:t>
      </w:r>
      <w:r w:rsidR="00FA1658">
        <w:rPr>
          <w:rFonts w:cs="Calibri"/>
          <w:sz w:val="24"/>
          <w:szCs w:val="24"/>
        </w:rPr>
        <w:t xml:space="preserve">podczas </w:t>
      </w:r>
      <w:r w:rsidRPr="003C5CFC">
        <w:rPr>
          <w:rFonts w:cs="Calibri"/>
          <w:sz w:val="24"/>
          <w:szCs w:val="24"/>
        </w:rPr>
        <w:t>premier</w:t>
      </w:r>
      <w:r w:rsidR="00FA1658">
        <w:rPr>
          <w:rFonts w:cs="Calibri"/>
          <w:sz w:val="24"/>
          <w:szCs w:val="24"/>
        </w:rPr>
        <w:t>y</w:t>
      </w:r>
      <w:r w:rsidRPr="003C5CFC">
        <w:rPr>
          <w:rFonts w:cs="Calibri"/>
          <w:sz w:val="24"/>
          <w:szCs w:val="24"/>
        </w:rPr>
        <w:t xml:space="preserve"> telewizyjn</w:t>
      </w:r>
      <w:r w:rsidR="00FA1658">
        <w:rPr>
          <w:rFonts w:cs="Calibri"/>
          <w:sz w:val="24"/>
          <w:szCs w:val="24"/>
        </w:rPr>
        <w:t>ej</w:t>
      </w:r>
      <w:r w:rsidRPr="003C5CFC">
        <w:rPr>
          <w:rFonts w:cs="Calibri"/>
          <w:sz w:val="24"/>
          <w:szCs w:val="24"/>
        </w:rPr>
        <w:t xml:space="preserve"> </w:t>
      </w:r>
      <w:r w:rsidR="00FA1658">
        <w:rPr>
          <w:rFonts w:cs="Calibri"/>
          <w:sz w:val="24"/>
          <w:szCs w:val="24"/>
        </w:rPr>
        <w:t>przed odbiornikami wzruszało się i śmiało</w:t>
      </w:r>
      <w:r w:rsidRPr="003C5CFC">
        <w:rPr>
          <w:rFonts w:cs="Calibri"/>
          <w:sz w:val="24"/>
          <w:szCs w:val="24"/>
        </w:rPr>
        <w:t xml:space="preserve"> prawie milion widzów! </w:t>
      </w:r>
      <w:r w:rsidR="003125E4">
        <w:rPr>
          <w:rFonts w:cs="Calibri"/>
          <w:sz w:val="24"/>
          <w:szCs w:val="24"/>
        </w:rPr>
        <w:t xml:space="preserve">Wszyscy, którzy nie mogą doczekać </w:t>
      </w:r>
      <w:r w:rsidR="00935A7C">
        <w:rPr>
          <w:rFonts w:cs="Calibri"/>
          <w:sz w:val="24"/>
          <w:szCs w:val="24"/>
        </w:rPr>
        <w:lastRenderedPageBreak/>
        <w:t>się kontynuacji</w:t>
      </w:r>
      <w:r w:rsidR="00F16C73">
        <w:rPr>
          <w:rFonts w:cs="Calibri"/>
          <w:sz w:val="24"/>
          <w:szCs w:val="24"/>
        </w:rPr>
        <w:t xml:space="preserve"> </w:t>
      </w:r>
      <w:r w:rsidR="00935A7C">
        <w:rPr>
          <w:rFonts w:cs="Calibri"/>
          <w:sz w:val="24"/>
          <w:szCs w:val="24"/>
        </w:rPr>
        <w:t>tej niezwykłej opowieści</w:t>
      </w:r>
      <w:r w:rsidR="003125E4">
        <w:rPr>
          <w:rFonts w:cs="Calibri"/>
          <w:sz w:val="24"/>
          <w:szCs w:val="24"/>
        </w:rPr>
        <w:t xml:space="preserve"> już teraz</w:t>
      </w:r>
      <w:r w:rsidR="00F16C73">
        <w:rPr>
          <w:rFonts w:cs="Calibri"/>
          <w:sz w:val="24"/>
          <w:szCs w:val="24"/>
        </w:rPr>
        <w:t xml:space="preserve"> mogą poczuć</w:t>
      </w:r>
      <w:r w:rsidR="003125E4">
        <w:rPr>
          <w:rFonts w:cs="Calibri"/>
          <w:sz w:val="24"/>
          <w:szCs w:val="24"/>
        </w:rPr>
        <w:t xml:space="preserve"> </w:t>
      </w:r>
      <w:r w:rsidR="00F16C73">
        <w:rPr>
          <w:rFonts w:cs="Calibri"/>
          <w:sz w:val="24"/>
          <w:szCs w:val="24"/>
        </w:rPr>
        <w:t>magię ś</w:t>
      </w:r>
      <w:r w:rsidR="008F156C">
        <w:rPr>
          <w:rFonts w:cs="Calibri"/>
          <w:sz w:val="24"/>
          <w:szCs w:val="24"/>
        </w:rPr>
        <w:t>wiąt, gdyż książka „Uwierz w Mikołaja</w:t>
      </w:r>
      <w:r w:rsidR="00FA1658">
        <w:rPr>
          <w:rFonts w:cs="Calibri"/>
          <w:sz w:val="24"/>
          <w:szCs w:val="24"/>
        </w:rPr>
        <w:t xml:space="preserve"> </w:t>
      </w:r>
      <w:r w:rsidR="008F156C">
        <w:rPr>
          <w:rFonts w:cs="Calibri"/>
          <w:sz w:val="24"/>
          <w:szCs w:val="24"/>
        </w:rPr>
        <w:t xml:space="preserve">2” </w:t>
      </w:r>
      <w:r w:rsidR="00FA1658">
        <w:rPr>
          <w:rFonts w:cs="Calibri"/>
          <w:sz w:val="24"/>
          <w:szCs w:val="24"/>
        </w:rPr>
        <w:t xml:space="preserve">właśnie trafiła </w:t>
      </w:r>
      <w:r w:rsidR="00D3018B">
        <w:rPr>
          <w:rFonts w:cs="Calibri"/>
          <w:sz w:val="24"/>
          <w:szCs w:val="24"/>
        </w:rPr>
        <w:t>na p</w:t>
      </w:r>
      <w:r w:rsidR="00ED40BB">
        <w:rPr>
          <w:rFonts w:cs="Calibri"/>
          <w:sz w:val="24"/>
          <w:szCs w:val="24"/>
        </w:rPr>
        <w:t>ó</w:t>
      </w:r>
      <w:r w:rsidR="00D3018B">
        <w:rPr>
          <w:rFonts w:cs="Calibri"/>
          <w:sz w:val="24"/>
          <w:szCs w:val="24"/>
        </w:rPr>
        <w:t>łki</w:t>
      </w:r>
      <w:r w:rsidR="00FA1658">
        <w:rPr>
          <w:rFonts w:cs="Calibri"/>
          <w:sz w:val="24"/>
          <w:szCs w:val="24"/>
        </w:rPr>
        <w:t xml:space="preserve"> salo</w:t>
      </w:r>
      <w:r w:rsidR="00D3018B">
        <w:rPr>
          <w:rFonts w:cs="Calibri"/>
          <w:sz w:val="24"/>
          <w:szCs w:val="24"/>
        </w:rPr>
        <w:t>nów</w:t>
      </w:r>
      <w:r w:rsidR="008F156C">
        <w:rPr>
          <w:rFonts w:cs="Calibri"/>
          <w:sz w:val="24"/>
          <w:szCs w:val="24"/>
        </w:rPr>
        <w:t xml:space="preserve"> empik. </w:t>
      </w:r>
    </w:p>
    <w:p w14:paraId="7E6E1B29" w14:textId="5ED19169" w:rsidR="00D3018B" w:rsidRDefault="00D3018B" w:rsidP="003C5CF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Film „Uwierz w Mikołaja 2” na ekranach kin w całej Polsce od 7 listopada. </w:t>
      </w:r>
    </w:p>
    <w:p w14:paraId="1038A1F5" w14:textId="77777777" w:rsidR="00B15CFA" w:rsidRDefault="00B15CFA" w:rsidP="003C5CFC">
      <w:pPr>
        <w:jc w:val="both"/>
        <w:rPr>
          <w:rFonts w:cs="Calibri"/>
          <w:sz w:val="24"/>
          <w:szCs w:val="24"/>
        </w:rPr>
      </w:pPr>
    </w:p>
    <w:p w14:paraId="31925BA7" w14:textId="726FCAA5" w:rsidR="00D3018B" w:rsidRPr="00BB57E8" w:rsidRDefault="00D3018B" w:rsidP="003C5CF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***</w:t>
      </w:r>
    </w:p>
    <w:p w14:paraId="32BCDA70" w14:textId="72C9B85A" w:rsidR="002B631F" w:rsidRPr="00F16C73" w:rsidRDefault="00BB57E8" w:rsidP="00F16C73">
      <w:pPr>
        <w:jc w:val="both"/>
        <w:rPr>
          <w:rFonts w:cs="Calibri"/>
          <w:sz w:val="24"/>
          <w:szCs w:val="24"/>
        </w:rPr>
      </w:pPr>
      <w:r w:rsidRPr="00BB57E8">
        <w:rPr>
          <w:rFonts w:ascii="Segoe UI Emoji" w:hAnsi="Segoe UI Emoji" w:cs="Segoe UI Emoji"/>
          <w:sz w:val="24"/>
          <w:szCs w:val="24"/>
        </w:rPr>
        <w:t>🎄</w:t>
      </w:r>
      <w:r w:rsidRPr="00BB57E8">
        <w:rPr>
          <w:rFonts w:cs="Calibri"/>
          <w:b/>
          <w:bCs/>
          <w:sz w:val="24"/>
          <w:szCs w:val="24"/>
        </w:rPr>
        <w:t xml:space="preserve">„Uwierz w Mikołaja 2” </w:t>
      </w:r>
    </w:p>
    <w:p w14:paraId="5E1F921B" w14:textId="1B69248D" w:rsidR="00E47CD3" w:rsidRPr="001407F0" w:rsidRDefault="00E47CD3">
      <w:pPr>
        <w:spacing w:after="0"/>
        <w:ind w:right="1133"/>
      </w:pPr>
      <w:r w:rsidRPr="001407F0">
        <w:t xml:space="preserve">Premiera: </w:t>
      </w:r>
      <w:r w:rsidR="003C5CFC">
        <w:t>7.11</w:t>
      </w:r>
      <w:r w:rsidR="001407F0" w:rsidRPr="001407F0">
        <w:t>.</w:t>
      </w:r>
      <w:r w:rsidRPr="001407F0">
        <w:t>2025</w:t>
      </w:r>
    </w:p>
    <w:p w14:paraId="2E405079" w14:textId="42CA9B1D" w:rsidR="003C5CFC" w:rsidRDefault="003C0CD5">
      <w:pPr>
        <w:shd w:val="clear" w:color="auto" w:fill="FEFFFF"/>
        <w:spacing w:after="0"/>
        <w:ind w:right="1133"/>
        <w:rPr>
          <w:color w:val="242424"/>
          <w:u w:color="242424"/>
          <w:shd w:val="clear" w:color="auto" w:fill="FEFFFF"/>
        </w:rPr>
      </w:pPr>
      <w:bookmarkStart w:id="1" w:name="_Hlk208227905"/>
      <w:r w:rsidRPr="001407F0">
        <w:rPr>
          <w:color w:val="242424"/>
          <w:u w:color="242424"/>
          <w:shd w:val="clear" w:color="auto" w:fill="FFFFFF"/>
        </w:rPr>
        <w:t xml:space="preserve">Reżyseria: </w:t>
      </w:r>
      <w:r w:rsidR="003C5CFC">
        <w:rPr>
          <w:color w:val="242424"/>
          <w:u w:color="242424"/>
        </w:rPr>
        <w:t xml:space="preserve">Anna </w:t>
      </w:r>
      <w:proofErr w:type="spellStart"/>
      <w:r w:rsidR="003C5CFC">
        <w:rPr>
          <w:color w:val="242424"/>
          <w:u w:color="242424"/>
        </w:rPr>
        <w:t>Wieczur</w:t>
      </w:r>
      <w:proofErr w:type="spellEnd"/>
      <w:r w:rsidRPr="001407F0">
        <w:rPr>
          <w:color w:val="242424"/>
          <w:u w:color="242424"/>
        </w:rPr>
        <w:br/>
      </w:r>
      <w:r w:rsidRPr="001407F0">
        <w:rPr>
          <w:color w:val="242424"/>
          <w:u w:color="242424"/>
          <w:shd w:val="clear" w:color="auto" w:fill="FFFFFF"/>
        </w:rPr>
        <w:t xml:space="preserve">Scenariusz: </w:t>
      </w:r>
      <w:r w:rsidR="003C5CFC" w:rsidRPr="009C2A84">
        <w:t xml:space="preserve">Dominika </w:t>
      </w:r>
      <w:proofErr w:type="spellStart"/>
      <w:r w:rsidR="003C5CFC" w:rsidRPr="009C2A84">
        <w:t>Hilszczańska</w:t>
      </w:r>
      <w:proofErr w:type="spellEnd"/>
      <w:r w:rsidR="003C5CFC" w:rsidRPr="009C2A84">
        <w:t>, Renata Frydrych, Magdalena Witkiewicz</w:t>
      </w:r>
      <w:r w:rsidRPr="001407F0">
        <w:rPr>
          <w:color w:val="242424"/>
          <w:u w:color="242424"/>
        </w:rPr>
        <w:br/>
      </w:r>
      <w:proofErr w:type="spellStart"/>
      <w:r w:rsidRPr="001407F0">
        <w:rPr>
          <w:color w:val="242424"/>
          <w:u w:color="242424"/>
          <w:shd w:val="clear" w:color="auto" w:fill="FEFFFF"/>
        </w:rPr>
        <w:t>Zdję</w:t>
      </w:r>
      <w:proofErr w:type="spellEnd"/>
      <w:r w:rsidRPr="001407F0">
        <w:rPr>
          <w:color w:val="242424"/>
          <w:u w:color="242424"/>
          <w:shd w:val="clear" w:color="auto" w:fill="FEFFFF"/>
          <w:lang w:val="it-IT"/>
        </w:rPr>
        <w:t xml:space="preserve">cia: </w:t>
      </w:r>
      <w:r w:rsidR="00AA4B58">
        <w:rPr>
          <w:color w:val="242424"/>
          <w:u w:color="242424"/>
          <w:shd w:val="clear" w:color="auto" w:fill="FEFFFF"/>
          <w:lang w:val="it-IT"/>
        </w:rPr>
        <w:t>Tomasz Dobrowolski</w:t>
      </w:r>
    </w:p>
    <w:p w14:paraId="1214CA6A" w14:textId="2A781841" w:rsidR="002B631F" w:rsidRPr="001407F0" w:rsidRDefault="003C0CD5">
      <w:pPr>
        <w:shd w:val="clear" w:color="auto" w:fill="FEFFFF"/>
        <w:spacing w:after="0"/>
        <w:ind w:right="1133"/>
        <w:rPr>
          <w:color w:val="242424"/>
          <w:u w:color="242424"/>
          <w:shd w:val="clear" w:color="auto" w:fill="FEFFFF"/>
        </w:rPr>
      </w:pPr>
      <w:r w:rsidRPr="001407F0">
        <w:rPr>
          <w:u w:color="242424"/>
          <w:shd w:val="clear" w:color="auto" w:fill="FFFFFF"/>
        </w:rPr>
        <w:t xml:space="preserve">Muzyka: </w:t>
      </w:r>
      <w:r w:rsidR="0039326A">
        <w:rPr>
          <w:u w:color="242424"/>
          <w:shd w:val="clear" w:color="auto" w:fill="FFFFFF"/>
        </w:rPr>
        <w:t xml:space="preserve">Bartosz </w:t>
      </w:r>
      <w:proofErr w:type="spellStart"/>
      <w:r w:rsidR="0039326A">
        <w:rPr>
          <w:u w:color="242424"/>
          <w:shd w:val="clear" w:color="auto" w:fill="FFFFFF"/>
        </w:rPr>
        <w:t>Chajdecki</w:t>
      </w:r>
      <w:proofErr w:type="spellEnd"/>
      <w:r w:rsidRPr="001407F0">
        <w:rPr>
          <w:color w:val="242424"/>
          <w:u w:color="242424"/>
          <w:shd w:val="clear" w:color="auto" w:fill="FEFFFF"/>
        </w:rPr>
        <w:br/>
      </w:r>
      <w:r w:rsidRPr="001407F0">
        <w:rPr>
          <w:color w:val="242424"/>
          <w:u w:color="242424"/>
          <w:shd w:val="clear" w:color="auto" w:fill="FEFFFF"/>
          <w:lang w:val="it-IT"/>
        </w:rPr>
        <w:t>Scenografia:</w:t>
      </w:r>
      <w:r w:rsidR="0039326A">
        <w:rPr>
          <w:color w:val="242424"/>
          <w:u w:color="242424"/>
          <w:shd w:val="clear" w:color="auto" w:fill="FEFFFF"/>
          <w:lang w:val="it-IT"/>
        </w:rPr>
        <w:t xml:space="preserve"> Joanna Maria Kuś</w:t>
      </w:r>
      <w:r w:rsidRPr="001407F0">
        <w:rPr>
          <w:color w:val="242424"/>
          <w:u w:color="242424"/>
          <w:shd w:val="clear" w:color="auto" w:fill="FEFFFF"/>
        </w:rPr>
        <w:br/>
        <w:t xml:space="preserve">Kostiumy: </w:t>
      </w:r>
      <w:r w:rsidR="0039326A">
        <w:rPr>
          <w:color w:val="242424"/>
          <w:u w:color="242424"/>
          <w:shd w:val="clear" w:color="auto" w:fill="FEFFFF"/>
        </w:rPr>
        <w:t xml:space="preserve">Kalina Lach, Paulina </w:t>
      </w:r>
      <w:proofErr w:type="spellStart"/>
      <w:r w:rsidR="0039326A">
        <w:rPr>
          <w:color w:val="242424"/>
          <w:u w:color="242424"/>
          <w:shd w:val="clear" w:color="auto" w:fill="FEFFFF"/>
        </w:rPr>
        <w:t>Sieniarska</w:t>
      </w:r>
      <w:proofErr w:type="spellEnd"/>
    </w:p>
    <w:p w14:paraId="42A6022D" w14:textId="104FE8FA" w:rsidR="002B631F" w:rsidRPr="001407F0" w:rsidRDefault="003C0CD5">
      <w:pPr>
        <w:shd w:val="clear" w:color="auto" w:fill="FEFFFF"/>
        <w:spacing w:after="0"/>
        <w:ind w:right="1133"/>
        <w:rPr>
          <w:color w:val="242424"/>
          <w:u w:color="242424"/>
          <w:shd w:val="clear" w:color="auto" w:fill="FEFFFF"/>
        </w:rPr>
      </w:pPr>
      <w:r w:rsidRPr="001407F0">
        <w:rPr>
          <w:color w:val="242424"/>
          <w:u w:color="242424"/>
          <w:shd w:val="clear" w:color="auto" w:fill="FEFFFF"/>
        </w:rPr>
        <w:t xml:space="preserve">Charakteryzacja: </w:t>
      </w:r>
      <w:r w:rsidR="0039326A">
        <w:rPr>
          <w:color w:val="242424"/>
          <w:u w:color="242424"/>
          <w:shd w:val="clear" w:color="auto" w:fill="FEFFFF"/>
        </w:rPr>
        <w:t xml:space="preserve">Sylwia </w:t>
      </w:r>
      <w:proofErr w:type="spellStart"/>
      <w:r w:rsidR="0039326A">
        <w:rPr>
          <w:color w:val="242424"/>
          <w:u w:color="242424"/>
          <w:shd w:val="clear" w:color="auto" w:fill="FEFFFF"/>
        </w:rPr>
        <w:t>Dynerowicz</w:t>
      </w:r>
      <w:proofErr w:type="spellEnd"/>
      <w:r w:rsidRPr="001407F0">
        <w:rPr>
          <w:color w:val="242424"/>
          <w:u w:color="242424"/>
          <w:shd w:val="clear" w:color="auto" w:fill="FEFFFF"/>
        </w:rPr>
        <w:br/>
        <w:t xml:space="preserve">Dźwięk: </w:t>
      </w:r>
      <w:r w:rsidR="0039326A">
        <w:rPr>
          <w:color w:val="242424"/>
          <w:u w:color="242424"/>
          <w:shd w:val="clear" w:color="auto" w:fill="FEFFFF"/>
        </w:rPr>
        <w:t>Adam Szmit, Teresa Bagińska</w:t>
      </w:r>
      <w:r w:rsidRPr="001407F0">
        <w:rPr>
          <w:color w:val="242424"/>
          <w:u w:color="242424"/>
          <w:shd w:val="clear" w:color="auto" w:fill="FEFFFF"/>
        </w:rPr>
        <w:br/>
      </w:r>
      <w:r w:rsidRPr="001407F0">
        <w:rPr>
          <w:u w:color="242424"/>
          <w:shd w:val="clear" w:color="auto" w:fill="FEFFFF"/>
          <w:lang w:val="de-DE"/>
        </w:rPr>
        <w:t>Monta</w:t>
      </w:r>
      <w:r w:rsidRPr="001407F0">
        <w:rPr>
          <w:u w:color="242424"/>
          <w:shd w:val="clear" w:color="auto" w:fill="FEFFFF"/>
        </w:rPr>
        <w:t>ż</w:t>
      </w:r>
      <w:r w:rsidRPr="001407F0">
        <w:rPr>
          <w:u w:color="242424"/>
          <w:shd w:val="clear" w:color="auto" w:fill="FEFFFF"/>
          <w:lang w:val="de-DE"/>
        </w:rPr>
        <w:t xml:space="preserve">: </w:t>
      </w:r>
      <w:r w:rsidR="0039326A">
        <w:rPr>
          <w:u w:color="242424"/>
          <w:shd w:val="clear" w:color="auto" w:fill="FEFFFF"/>
          <w:lang w:val="de-DE"/>
        </w:rPr>
        <w:t xml:space="preserve">Magdalena </w:t>
      </w:r>
      <w:proofErr w:type="spellStart"/>
      <w:r w:rsidR="0039326A">
        <w:rPr>
          <w:u w:color="242424"/>
          <w:shd w:val="clear" w:color="auto" w:fill="FEFFFF"/>
          <w:lang w:val="de-DE"/>
        </w:rPr>
        <w:t>Mikołajczyk</w:t>
      </w:r>
      <w:proofErr w:type="spellEnd"/>
      <w:r w:rsidRPr="001407F0">
        <w:rPr>
          <w:u w:color="242424"/>
          <w:shd w:val="clear" w:color="auto" w:fill="FEFFFF"/>
        </w:rPr>
        <w:br/>
      </w:r>
      <w:r w:rsidRPr="001407F0">
        <w:rPr>
          <w:u w:color="242424"/>
          <w:shd w:val="clear" w:color="auto" w:fill="FFFFFF"/>
        </w:rPr>
        <w:t>Reżyser</w:t>
      </w:r>
      <w:r w:rsidR="0072166C">
        <w:rPr>
          <w:u w:color="242424"/>
          <w:shd w:val="clear" w:color="auto" w:fill="FFFFFF"/>
        </w:rPr>
        <w:t>ia</w:t>
      </w:r>
      <w:r w:rsidRPr="001407F0">
        <w:rPr>
          <w:u w:color="242424"/>
          <w:shd w:val="clear" w:color="auto" w:fill="FFFFFF"/>
        </w:rPr>
        <w:t xml:space="preserve"> obsady: </w:t>
      </w:r>
      <w:r w:rsidR="0039326A">
        <w:rPr>
          <w:u w:color="242424"/>
          <w:shd w:val="clear" w:color="auto" w:fill="FFFFFF"/>
        </w:rPr>
        <w:t>Marzena Pawlak</w:t>
      </w:r>
    </w:p>
    <w:p w14:paraId="75AE3EA1" w14:textId="21003403" w:rsidR="002B631F" w:rsidRPr="001407F0" w:rsidRDefault="003C0CD5">
      <w:pPr>
        <w:shd w:val="clear" w:color="auto" w:fill="FEFFFF"/>
        <w:spacing w:after="0"/>
        <w:rPr>
          <w:color w:val="242424"/>
          <w:u w:color="242424"/>
          <w:shd w:val="clear" w:color="auto" w:fill="FEFFFF"/>
        </w:rPr>
      </w:pPr>
      <w:r w:rsidRPr="001407F0">
        <w:rPr>
          <w:color w:val="242424"/>
          <w:u w:color="242424"/>
          <w:shd w:val="clear" w:color="auto" w:fill="FEFFFF"/>
        </w:rPr>
        <w:t xml:space="preserve">Producent: </w:t>
      </w:r>
      <w:r w:rsidR="0039326A">
        <w:rPr>
          <w:color w:val="242424"/>
          <w:u w:color="242424"/>
          <w:shd w:val="clear" w:color="auto" w:fill="FEFFFF"/>
        </w:rPr>
        <w:t>Magdalena Nalepa</w:t>
      </w:r>
      <w:r w:rsidR="0072166C">
        <w:rPr>
          <w:color w:val="242424"/>
          <w:u w:color="242424"/>
          <w:shd w:val="clear" w:color="auto" w:fill="FEFFFF"/>
        </w:rPr>
        <w:t>, Tadeusz Lampka</w:t>
      </w:r>
    </w:p>
    <w:p w14:paraId="42668F2C" w14:textId="68F3208A" w:rsidR="002B631F" w:rsidRPr="001407F0" w:rsidRDefault="003C0CD5" w:rsidP="003C0CD5">
      <w:pPr>
        <w:shd w:val="clear" w:color="auto" w:fill="FEFFFF"/>
        <w:spacing w:after="0"/>
        <w:rPr>
          <w:color w:val="242424"/>
          <w:u w:color="242424"/>
          <w:shd w:val="clear" w:color="auto" w:fill="FEFFFF"/>
        </w:rPr>
      </w:pPr>
      <w:r w:rsidRPr="001407F0">
        <w:rPr>
          <w:color w:val="242424"/>
          <w:u w:color="242424"/>
          <w:shd w:val="clear" w:color="auto" w:fill="FEFFFF"/>
        </w:rPr>
        <w:t xml:space="preserve">Produkcja: </w:t>
      </w:r>
      <w:r w:rsidR="0039326A">
        <w:rPr>
          <w:color w:val="242424"/>
          <w:u w:color="242424"/>
          <w:shd w:val="clear" w:color="auto" w:fill="FEFFFF"/>
        </w:rPr>
        <w:t xml:space="preserve">MTL </w:t>
      </w:r>
      <w:proofErr w:type="spellStart"/>
      <w:r w:rsidR="0039326A">
        <w:rPr>
          <w:color w:val="242424"/>
          <w:u w:color="242424"/>
          <w:shd w:val="clear" w:color="auto" w:fill="FEFFFF"/>
        </w:rPr>
        <w:t>Maxfilm</w:t>
      </w:r>
      <w:proofErr w:type="spellEnd"/>
      <w:r w:rsidRPr="001407F0">
        <w:rPr>
          <w:color w:val="242424"/>
          <w:u w:color="242424"/>
          <w:shd w:val="clear" w:color="auto" w:fill="FEFFFF"/>
        </w:rPr>
        <w:br/>
        <w:t xml:space="preserve">Kierownik produkcji: </w:t>
      </w:r>
      <w:r w:rsidR="00AA4B58">
        <w:rPr>
          <w:color w:val="242424"/>
          <w:u w:color="242424"/>
          <w:shd w:val="clear" w:color="auto" w:fill="FEFFFF"/>
        </w:rPr>
        <w:t>Paulina Ziółkowska</w:t>
      </w:r>
    </w:p>
    <w:p w14:paraId="61018E77" w14:textId="77777777" w:rsidR="002B631F" w:rsidRPr="00A81B83" w:rsidRDefault="003C0CD5">
      <w:pPr>
        <w:spacing w:after="0"/>
      </w:pPr>
      <w:r w:rsidRPr="00A81B83">
        <w:rPr>
          <w:color w:val="242424"/>
          <w:u w:color="242424"/>
          <w:shd w:val="clear" w:color="auto" w:fill="FFFFFF"/>
        </w:rPr>
        <w:t>Dystrybucja w Polsce: NEXT FILM</w:t>
      </w:r>
    </w:p>
    <w:p w14:paraId="13C36524" w14:textId="77777777" w:rsidR="002B631F" w:rsidRPr="00A81B83" w:rsidRDefault="002B631F">
      <w:pPr>
        <w:spacing w:after="0"/>
        <w:ind w:right="1133"/>
      </w:pPr>
    </w:p>
    <w:p w14:paraId="4A0BDDDC" w14:textId="3CF703A8" w:rsidR="002B631F" w:rsidRDefault="003C0CD5">
      <w:pPr>
        <w:spacing w:after="0"/>
        <w:jc w:val="both"/>
        <w:rPr>
          <w:rFonts w:cs="Calibri"/>
        </w:rPr>
      </w:pPr>
      <w:r w:rsidRPr="003C5CFC">
        <w:rPr>
          <w:shd w:val="clear" w:color="auto" w:fill="FFFFFF"/>
        </w:rPr>
        <w:t xml:space="preserve">Występują: </w:t>
      </w:r>
      <w:r w:rsidR="003C5CFC" w:rsidRPr="00BB57E8">
        <w:rPr>
          <w:rFonts w:cs="Calibri"/>
        </w:rPr>
        <w:t xml:space="preserve">Dorota Kolak, Cezary Żak, Agnieszka </w:t>
      </w:r>
      <w:proofErr w:type="spellStart"/>
      <w:r w:rsidR="003C5CFC" w:rsidRPr="00BB57E8">
        <w:rPr>
          <w:rFonts w:cs="Calibri"/>
        </w:rPr>
        <w:t>Więdłocha</w:t>
      </w:r>
      <w:proofErr w:type="spellEnd"/>
      <w:r w:rsidR="003C5CFC" w:rsidRPr="00BB57E8">
        <w:rPr>
          <w:rFonts w:cs="Calibri"/>
        </w:rPr>
        <w:t xml:space="preserve">, </w:t>
      </w:r>
      <w:r w:rsidR="00AA4B58">
        <w:rPr>
          <w:rFonts w:cs="Calibri"/>
        </w:rPr>
        <w:t xml:space="preserve">Wiktoria Nowak, </w:t>
      </w:r>
      <w:r w:rsidR="003C5CFC" w:rsidRPr="00BB57E8">
        <w:rPr>
          <w:rFonts w:cs="Calibri"/>
        </w:rPr>
        <w:t xml:space="preserve">Mateusz Janicki, </w:t>
      </w:r>
      <w:r w:rsidR="00FE75B4">
        <w:rPr>
          <w:rFonts w:cs="Calibri"/>
        </w:rPr>
        <w:t xml:space="preserve">Aleksandra Grabowska, </w:t>
      </w:r>
      <w:r w:rsidR="00AE6EA5">
        <w:rPr>
          <w:rFonts w:cs="Calibri"/>
        </w:rPr>
        <w:t xml:space="preserve">Grzegorz </w:t>
      </w:r>
      <w:proofErr w:type="spellStart"/>
      <w:r w:rsidR="00AE6EA5">
        <w:rPr>
          <w:rFonts w:cs="Calibri"/>
        </w:rPr>
        <w:t>Daukszewicz</w:t>
      </w:r>
      <w:proofErr w:type="spellEnd"/>
      <w:r w:rsidR="00AE6EA5">
        <w:rPr>
          <w:rFonts w:cs="Calibri"/>
        </w:rPr>
        <w:t xml:space="preserve">, </w:t>
      </w:r>
      <w:r w:rsidR="003C5CFC" w:rsidRPr="00BB57E8">
        <w:rPr>
          <w:rFonts w:cs="Calibri"/>
        </w:rPr>
        <w:t xml:space="preserve">Teresa Lipowska, Marta Lipińska, Antoni Pawlicki, Michalina Sosna, Dorota Stalińska, Elżbieta Starostecka, Ewa Szykulska, Izabella Olejnik, Krystyna Tkacz, </w:t>
      </w:r>
      <w:r w:rsidR="00FE75B4">
        <w:rPr>
          <w:rFonts w:cs="Calibri"/>
        </w:rPr>
        <w:t xml:space="preserve">Mikołaj </w:t>
      </w:r>
      <w:proofErr w:type="spellStart"/>
      <w:r w:rsidR="00FE75B4">
        <w:rPr>
          <w:rFonts w:cs="Calibri"/>
        </w:rPr>
        <w:t>Roznerski</w:t>
      </w:r>
      <w:proofErr w:type="spellEnd"/>
      <w:r w:rsidR="00FE75B4">
        <w:rPr>
          <w:rFonts w:cs="Calibri"/>
        </w:rPr>
        <w:t xml:space="preserve">, </w:t>
      </w:r>
      <w:r w:rsidR="003C5CFC" w:rsidRPr="00BB57E8">
        <w:rPr>
          <w:rFonts w:cs="Calibri"/>
        </w:rPr>
        <w:t>Olgierd Łukaszewicz</w:t>
      </w:r>
      <w:r w:rsidR="00AA4B58">
        <w:rPr>
          <w:rFonts w:cs="Calibri"/>
        </w:rPr>
        <w:t xml:space="preserve"> i inni</w:t>
      </w:r>
    </w:p>
    <w:bookmarkEnd w:id="1"/>
    <w:p w14:paraId="4CEACDA6" w14:textId="77777777" w:rsidR="00710EB4" w:rsidRDefault="00710EB4">
      <w:pPr>
        <w:jc w:val="both"/>
        <w:rPr>
          <w:b/>
          <w:bCs/>
        </w:rPr>
      </w:pPr>
    </w:p>
    <w:p w14:paraId="489408E6" w14:textId="1791BC20" w:rsidR="00710EB4" w:rsidRPr="00B15CFA" w:rsidRDefault="00710EB4">
      <w:pPr>
        <w:jc w:val="both"/>
        <w:rPr>
          <w:b/>
          <w:bCs/>
          <w:sz w:val="18"/>
          <w:szCs w:val="18"/>
        </w:rPr>
      </w:pPr>
      <w:r w:rsidRPr="00710EB4">
        <w:rPr>
          <w:rFonts w:cs="Calibri"/>
          <w:b/>
          <w:bCs/>
          <w:sz w:val="18"/>
          <w:szCs w:val="18"/>
        </w:rPr>
        <w:t>PRODUCENCI I AUTORZY FILMU DZIĘKUJĄ ZA POMOC PREZYDENTOWI MIASTA i MIESZKAŃCOM BIELSKA-BIAŁEJ</w:t>
      </w:r>
    </w:p>
    <w:p w14:paraId="40DED912" w14:textId="23213758" w:rsidR="00710EB4" w:rsidRDefault="00710EB4" w:rsidP="00B15CF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9631B9" wp14:editId="56270424">
            <wp:extent cx="1390650" cy="480434"/>
            <wp:effectExtent l="0" t="0" r="0" b="0"/>
            <wp:docPr id="2923130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945" cy="49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CFA">
        <w:rPr>
          <w:b/>
          <w:bCs/>
          <w:noProof/>
        </w:rPr>
        <w:drawing>
          <wp:inline distT="0" distB="0" distL="0" distR="0" wp14:anchorId="35C4D33F" wp14:editId="1445D5C8">
            <wp:extent cx="1339850" cy="484977"/>
            <wp:effectExtent l="0" t="0" r="0" b="0"/>
            <wp:docPr id="160136410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40" cy="49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1B535" w14:textId="77777777" w:rsidR="00B15CFA" w:rsidRDefault="00B15CFA" w:rsidP="00B15CFA">
      <w:pPr>
        <w:jc w:val="center"/>
        <w:rPr>
          <w:b/>
          <w:bCs/>
        </w:rPr>
      </w:pPr>
    </w:p>
    <w:p w14:paraId="7029F26B" w14:textId="77777777" w:rsidR="00B15CFA" w:rsidRPr="001407F0" w:rsidRDefault="00B15CFA" w:rsidP="00B15CFA">
      <w:pPr>
        <w:jc w:val="center"/>
        <w:rPr>
          <w:b/>
          <w:bCs/>
        </w:rPr>
      </w:pPr>
    </w:p>
    <w:p w14:paraId="43B20253" w14:textId="77777777" w:rsidR="002B631F" w:rsidRPr="001407F0" w:rsidRDefault="003C0CD5">
      <w:pPr>
        <w:jc w:val="both"/>
        <w:rPr>
          <w:b/>
          <w:bCs/>
        </w:rPr>
      </w:pPr>
      <w:r w:rsidRPr="001407F0">
        <w:rPr>
          <w:b/>
          <w:bCs/>
        </w:rPr>
        <w:t>KONTAKT DLA MEDIÓ</w:t>
      </w:r>
      <w:r w:rsidRPr="001407F0">
        <w:rPr>
          <w:b/>
          <w:bCs/>
          <w:lang w:val="de-DE"/>
        </w:rPr>
        <w:t>W:</w:t>
      </w:r>
    </w:p>
    <w:p w14:paraId="1F0FFAA1" w14:textId="34045A89" w:rsidR="002B631F" w:rsidRPr="001407F0" w:rsidRDefault="001854C4">
      <w:pPr>
        <w:rPr>
          <w:sz w:val="20"/>
          <w:szCs w:val="20"/>
        </w:rPr>
      </w:pPr>
      <w:r>
        <w:t>Aleksandra Misiak</w:t>
      </w:r>
      <w:r w:rsidR="003C0CD5" w:rsidRPr="001407F0">
        <w:br/>
      </w:r>
      <w:hyperlink r:id="rId12" w:history="1">
        <w:r w:rsidRPr="00486A37">
          <w:rPr>
            <w:rStyle w:val="Hipercze"/>
            <w:rFonts w:eastAsia="Calibri" w:cs="Calibri"/>
            <w:lang w:val="it-IT"/>
          </w:rPr>
          <w:t>aleksandra.misiak@next-film.pl</w:t>
        </w:r>
      </w:hyperlink>
      <w:r w:rsidR="003C0CD5" w:rsidRPr="001407F0">
        <w:rPr>
          <w:rStyle w:val="Brak"/>
        </w:rPr>
        <w:br/>
      </w:r>
      <w:r w:rsidR="003C0CD5" w:rsidRPr="001407F0">
        <w:rPr>
          <w:rStyle w:val="Brak"/>
          <w:lang w:val="pt-PT"/>
        </w:rPr>
        <w:t xml:space="preserve">tel. </w:t>
      </w:r>
      <w:r>
        <w:rPr>
          <w:rStyle w:val="Brak"/>
          <w:lang w:val="pt-PT"/>
        </w:rPr>
        <w:t>668 050 051</w:t>
      </w:r>
    </w:p>
    <w:sectPr w:rsidR="002B631F" w:rsidRPr="001407F0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11B1" w14:textId="77777777" w:rsidR="007244CF" w:rsidRDefault="007244CF">
      <w:pPr>
        <w:spacing w:after="0" w:line="240" w:lineRule="auto"/>
      </w:pPr>
      <w:r>
        <w:separator/>
      </w:r>
    </w:p>
  </w:endnote>
  <w:endnote w:type="continuationSeparator" w:id="0">
    <w:p w14:paraId="77B1E82D" w14:textId="77777777" w:rsidR="007244CF" w:rsidRDefault="0072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BA6A" w14:textId="77777777" w:rsidR="002B631F" w:rsidRDefault="002B631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8AF9" w14:textId="77777777" w:rsidR="007244CF" w:rsidRDefault="007244CF">
      <w:pPr>
        <w:spacing w:after="0" w:line="240" w:lineRule="auto"/>
      </w:pPr>
      <w:r>
        <w:separator/>
      </w:r>
    </w:p>
  </w:footnote>
  <w:footnote w:type="continuationSeparator" w:id="0">
    <w:p w14:paraId="5D023B3E" w14:textId="77777777" w:rsidR="007244CF" w:rsidRDefault="0072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B92F" w14:textId="77777777" w:rsidR="002B631F" w:rsidRDefault="003C0CD5">
    <w:pPr>
      <w:tabs>
        <w:tab w:val="center" w:pos="4536"/>
        <w:tab w:val="right" w:pos="9046"/>
      </w:tabs>
      <w:spacing w:after="0" w:line="240" w:lineRule="auto"/>
      <w:jc w:val="center"/>
    </w:pPr>
    <w:r>
      <w:rPr>
        <w:noProof/>
      </w:rPr>
      <w:drawing>
        <wp:inline distT="0" distB="0" distL="0" distR="0" wp14:anchorId="45D98256" wp14:editId="4469EEEA">
          <wp:extent cx="1074789" cy="37129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789" cy="371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8D7"/>
    <w:multiLevelType w:val="multilevel"/>
    <w:tmpl w:val="FE3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64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1F"/>
    <w:rsid w:val="000100E7"/>
    <w:rsid w:val="000209C7"/>
    <w:rsid w:val="00022654"/>
    <w:rsid w:val="0008060D"/>
    <w:rsid w:val="000C38E7"/>
    <w:rsid w:val="000C67B3"/>
    <w:rsid w:val="000D29AB"/>
    <w:rsid w:val="000F766C"/>
    <w:rsid w:val="00111F7A"/>
    <w:rsid w:val="001407F0"/>
    <w:rsid w:val="0015360B"/>
    <w:rsid w:val="001745E0"/>
    <w:rsid w:val="001854C4"/>
    <w:rsid w:val="00185D89"/>
    <w:rsid w:val="001962FE"/>
    <w:rsid w:val="001C3A20"/>
    <w:rsid w:val="001C48EF"/>
    <w:rsid w:val="00231701"/>
    <w:rsid w:val="00234DCD"/>
    <w:rsid w:val="002A24CE"/>
    <w:rsid w:val="002B631F"/>
    <w:rsid w:val="002F5D14"/>
    <w:rsid w:val="003125E4"/>
    <w:rsid w:val="0039326A"/>
    <w:rsid w:val="003C0CD5"/>
    <w:rsid w:val="003C5CFC"/>
    <w:rsid w:val="003D3E6F"/>
    <w:rsid w:val="003E1AB4"/>
    <w:rsid w:val="003F51CD"/>
    <w:rsid w:val="003F7E53"/>
    <w:rsid w:val="004021E9"/>
    <w:rsid w:val="004A5979"/>
    <w:rsid w:val="005540C6"/>
    <w:rsid w:val="005813A6"/>
    <w:rsid w:val="005F3912"/>
    <w:rsid w:val="00611403"/>
    <w:rsid w:val="00617ABD"/>
    <w:rsid w:val="00627138"/>
    <w:rsid w:val="00637790"/>
    <w:rsid w:val="00710EB4"/>
    <w:rsid w:val="00712770"/>
    <w:rsid w:val="0072166C"/>
    <w:rsid w:val="007244CF"/>
    <w:rsid w:val="00776DFA"/>
    <w:rsid w:val="00791EC9"/>
    <w:rsid w:val="007B15A4"/>
    <w:rsid w:val="007B6A17"/>
    <w:rsid w:val="00855EF0"/>
    <w:rsid w:val="00896516"/>
    <w:rsid w:val="008A598C"/>
    <w:rsid w:val="008C0A03"/>
    <w:rsid w:val="008E4A48"/>
    <w:rsid w:val="008F156C"/>
    <w:rsid w:val="008F759A"/>
    <w:rsid w:val="009055F8"/>
    <w:rsid w:val="009069E9"/>
    <w:rsid w:val="00926B54"/>
    <w:rsid w:val="00935A7C"/>
    <w:rsid w:val="00936FDE"/>
    <w:rsid w:val="009515B1"/>
    <w:rsid w:val="009B1962"/>
    <w:rsid w:val="009C5AF5"/>
    <w:rsid w:val="00A60E9C"/>
    <w:rsid w:val="00A81B83"/>
    <w:rsid w:val="00AA4B58"/>
    <w:rsid w:val="00AE2EDE"/>
    <w:rsid w:val="00AE6EA5"/>
    <w:rsid w:val="00AF17DE"/>
    <w:rsid w:val="00AF3016"/>
    <w:rsid w:val="00B15CFA"/>
    <w:rsid w:val="00B46EA9"/>
    <w:rsid w:val="00B827A5"/>
    <w:rsid w:val="00BA62C3"/>
    <w:rsid w:val="00BB57E8"/>
    <w:rsid w:val="00C27C28"/>
    <w:rsid w:val="00C649A6"/>
    <w:rsid w:val="00C80ECB"/>
    <w:rsid w:val="00CD72C1"/>
    <w:rsid w:val="00CE07C0"/>
    <w:rsid w:val="00D14BB5"/>
    <w:rsid w:val="00D3018B"/>
    <w:rsid w:val="00D51C9D"/>
    <w:rsid w:val="00D9312E"/>
    <w:rsid w:val="00D96DAF"/>
    <w:rsid w:val="00DA36CE"/>
    <w:rsid w:val="00DE55C4"/>
    <w:rsid w:val="00DF379B"/>
    <w:rsid w:val="00E02900"/>
    <w:rsid w:val="00E47CD3"/>
    <w:rsid w:val="00E53470"/>
    <w:rsid w:val="00E538D6"/>
    <w:rsid w:val="00EA6341"/>
    <w:rsid w:val="00ED40BB"/>
    <w:rsid w:val="00ED7F96"/>
    <w:rsid w:val="00EE271E"/>
    <w:rsid w:val="00F07045"/>
    <w:rsid w:val="00F153DD"/>
    <w:rsid w:val="00F16C73"/>
    <w:rsid w:val="00F53A4A"/>
    <w:rsid w:val="00F800BF"/>
    <w:rsid w:val="00F93E79"/>
    <w:rsid w:val="00FA1658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748"/>
  <w15:docId w15:val="{42B718D9-C5BB-471E-B9F7-25A859D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it-I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F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6516"/>
    <w:rPr>
      <w:color w:val="FF00FF" w:themeColor="followedHyperlink"/>
      <w:u w:val="single"/>
    </w:rPr>
  </w:style>
  <w:style w:type="paragraph" w:styleId="Poprawka">
    <w:name w:val="Revision"/>
    <w:hidden/>
    <w:uiPriority w:val="99"/>
    <w:semiHidden/>
    <w:rsid w:val="00EE27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3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6cOCrd21Hc&amp;feature=youtu.be" TargetMode="External"/><Relationship Id="rId12" Type="http://schemas.openxmlformats.org/officeDocument/2006/relationships/hyperlink" Target="mailto:aleksandra.misiak@next-fil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Jakubik</dc:creator>
  <cp:lastModifiedBy>Aleksandra Misiak</cp:lastModifiedBy>
  <cp:revision>8</cp:revision>
  <dcterms:created xsi:type="dcterms:W3CDTF">2025-10-16T09:50:00Z</dcterms:created>
  <dcterms:modified xsi:type="dcterms:W3CDTF">2025-10-20T15:02:00Z</dcterms:modified>
</cp:coreProperties>
</file>